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AYd8hR3gAAAAgBAAAPAAAAZHJzL2Rvd25yZXYueG1sTI/BTsMwEETvSPyD&#10;tUjcqNOiJFXIpgKkwAnUFsrZjZc4Il5HsZuGv8ec4Dia0cybcjPbXkw0+s4xwnKRgCBunO64RXh/&#10;q2/WIHxQrFXvmBC+ycOmurwoVaHdmXc07UMrYgn7QiGYEIZCSt8Yssov3EAcvU83WhWiHFupR3WO&#10;5baXqyTJpFUdxwWjBno01HztTxahm54+Dlvz/CpvD6F+Sf1DvR52iNdX8/0diEBz+AvDL35Ehyoy&#10;Hd2JtRc9QjwSEFbJMgMR7TTPUhBHhDzPMpBVKf8fqH4AAAD//wMAUEsBAi0AFAAGAAgAAAAhALaD&#10;OJL+AAAA4QEAABMAAAAAAAAAAAAAAAAAAAAAAFtDb250ZW50X1R5cGVzXS54bWxQSwECLQAUAAYA&#10;CAAAACEAOP0h/9YAAACUAQAACwAAAAAAAAAAAAAAAAAvAQAAX3JlbHMvLnJlbHNQSwECLQAUAAYA&#10;CAAAACEAc0C4d4wCAAB8BQAADgAAAAAAAAAAAAAAAAAuAgAAZHJzL2Uyb0RvYy54bWxQSwECLQAU&#10;AAYACAAAACEAGHfIUd4AAAAIAQAADwAAAAAAAAAAAAAAAADmBAAAZHJzL2Rvd25yZXYueG1sUEsF&#10;BgAAAAAEAAQA8wAAAPEFA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2379980</wp:posOffset>
                    </wp:positionH>
                    <wp:positionV relativeFrom="bottomMargin">
                      <wp:posOffset>-361950</wp:posOffset>
                    </wp:positionV>
                    <wp:extent cx="5753100" cy="328930"/>
                    <wp:effectExtent l="0" t="0" r="0" b="1397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rPr>
                                </w:pPr>
                                <w:r>
                                  <w:rPr>
                                    <w:rFonts w:asciiTheme="minorHAnsi" w:hAnsiTheme="minorHAnsi" w:cs="Arial"/>
                                    <w:color w:val="404040" w:themeColor="text1" w:themeTint="BF"/>
                                  </w:rPr>
                                  <w:t>Carlton Fields</w:t>
                                </w:r>
                                <w:r>
                                  <w:rPr>
                                    <w:rFonts w:asciiTheme="minorHAnsi" w:hAnsiTheme="minorHAnsi" w:cs="Arial"/>
                                    <w:color w:val="404040" w:themeColor="text1" w:themeTint="BF"/>
                                  </w:rPr>
                                  <w:br/>
                                </w:r>
                                <w:hyperlink r:id="rId8" w:history="1">
                                  <w:r>
                                    <w:rPr>
                                      <w:rStyle w:val="Hyperlink"/>
                                      <w:rFonts w:asciiTheme="minorHAnsi" w:hAnsiTheme="minorHAnsi" w:cs="Arial"/>
                                      <w:color w:val="404040" w:themeColor="text1" w:themeTint="BF"/>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7" type="#_x0000_t202" alt="Presenter, company name and address" style="position:absolute;margin-left:187.4pt;margin-top:-28.5pt;width:453pt;height:25.9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xTkgIAAIcFAAAOAAAAZHJzL2Uyb0RvYy54bWysVN9v0zAQfkfif7D8DEu7qmNUS6eyaQhp&#10;YhMb2rPr2GuE4zO226T89Xx2km4avAzx4lzul+/u+3xn511j2E75UJMt+fRowpmykqraPpb8+/3V&#10;+1POQhS2EoasKvleBX6+fPvmrHULdUwbMpXyDElsWLSu5JsY3aIogtyoRoQjcsrCqMk3IuLXPxaV&#10;Fy2yN6Y4nkxOipZ85TxJFQK0l72RL3N+rZWMN1oHFZkpOWqL+fT5XKezWJ6JxaMXblPLoQzxD1U0&#10;ora49JDqUkTBtr7+I1VTS0+BdDyS1BSkdS1V7gHdTCcvurnbCKdyLxhOcIcxhf+XVn7d3XpWVyWf&#10;zTmzogFG96qL7BN1LKkqFSTmdetVUDYq/46hcCfsPjszIMtEVcEa0ixbFxZIeeeQNHbIAU6M+gBl&#10;GlGnfZO+aJ7BDlT2ByTSzRLK+Yf5bDqBScI2Oz79OMtQFU/Rzof4WVHDklByD6QzAGJ3HSIqgevo&#10;ki6zdFUbk9E2lrUlP5nNJzngYEGEsclXZd4MaVJHfeVZinujko+x35TG3HIDSZEZqy6MZzsBrgkp&#10;Ma7ce84L7+SlUcRrAgf/p6peE9z3Md5MNh6Cm9qSz92/KLv6MZase38M8lnfSYzdusuEOQC7pmoP&#10;vD31rys4eVUDlGsR4q3weE7AESsi3uDQhjB8GiTONuR//U2f/MFyWDlr8TxLHn5uhVecmS8W/E9v&#10;eRT8KKxHwW6bCwIKUywfJ7OIAB/NKGpPzQM2xyrdApOwEneVfD2KF7FfEtg8Uq1W2SkTP17bOydT&#10;6gRKoth99yC8G3gYweCvND5csXhBx943RVpabSPpOnM1zbWf4jBvvPZM4WEzpXXy/D97Pe3P5W8A&#10;AAD//wMAUEsDBBQABgAIAAAAIQAN7NhW4AAAAAsBAAAPAAAAZHJzL2Rvd25yZXYueG1sTI9LT8Mw&#10;EITvSPwHa5G4oNZpeLSEOBUgIVW9UagENzfePES8tmK3Tf49mxMcd3Y0802+HmwnTtiH1pGCxTwB&#10;gVQ601Kt4PPjbbYCEaImoztHqGDEAOvi8iLXmXFnesfTLtaCQyhkWkETo8+kDGWDVoe580j8q1xv&#10;deSzr6Xp9ZnDbSfTJHmQVrfEDY32+Npg+bM7WgXej/ttXX2/jI8+fu3d4mazqVCp66vh+QlExCH+&#10;mWHCZ3QomOngjmSC6BTcLu8YPSqY3S951ORIVwlLh0lKQRa5/L+h+AUAAP//AwBQSwECLQAUAAYA&#10;CAAAACEAtoM4kv4AAADhAQAAEwAAAAAAAAAAAAAAAAAAAAAAW0NvbnRlbnRfVHlwZXNdLnhtbFBL&#10;AQItABQABgAIAAAAIQA4/SH/1gAAAJQBAAALAAAAAAAAAAAAAAAAAC8BAABfcmVscy8ucmVsc1BL&#10;AQItABQABgAIAAAAIQAVJQxTkgIAAIcFAAAOAAAAAAAAAAAAAAAAAC4CAABkcnMvZTJvRG9jLnht&#10;bFBLAQItABQABgAIAAAAIQAN7NhW4AAAAAsBAAAPAAAAAAAAAAAAAAAAAOwEAABkcnMvZG93bnJl&#10;di54bWxQSwUGAAAAAAQABADzAAAA+QUAAAAA&#10;" filled="f" stroked="f" strokeweight=".5pt">
                    <v:textbox inset="0,0,0,0">
                      <w:txbxContent>
                        <w:p>
                          <w:pPr>
                            <w:jc w:val="right"/>
                            <w:rPr>
                              <w:rFonts w:cs="Arial"/>
                              <w:color w:val="404040" w:themeColor="text1" w:themeTint="BF"/>
                            </w:rPr>
                          </w:pPr>
                          <w:r>
                            <w:rPr>
                              <w:rFonts w:asciiTheme="minorHAnsi" w:hAnsiTheme="minorHAnsi" w:cs="Arial"/>
                              <w:color w:val="404040" w:themeColor="text1" w:themeTint="BF"/>
                            </w:rPr>
                            <w:t>Carlton Fields</w:t>
                          </w:r>
                          <w:r>
                            <w:rPr>
                              <w:rFonts w:asciiTheme="minorHAnsi" w:hAnsiTheme="minorHAnsi" w:cs="Arial"/>
                              <w:color w:val="404040" w:themeColor="text1" w:themeTint="BF"/>
                            </w:rPr>
                            <w:br/>
                          </w:r>
                          <w:hyperlink r:id="rId9" w:history="1">
                            <w:r>
                              <w:rPr>
                                <w:rStyle w:val="Hyperlink"/>
                                <w:rFonts w:asciiTheme="minorHAnsi" w:hAnsiTheme="minorHAnsi" w:cs="Arial"/>
                                <w:color w:val="404040" w:themeColor="text1" w:themeTint="BF"/>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rStyle w:val="Heading1Char"/>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rStyle w:val="Heading1Char"/>
                                        <w:color w:val="595959" w:themeColor="text1" w:themeTint="A6"/>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5Kiw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mwEyGSa7gmpPAw/QbVP08ram&#10;odyJiI8i0PrQjOkk4AM92gA1H3qKsw2EX3/jJ31CNUk5a2gdSx5/bkVQnJmvjvCedncgwkCsBsJt&#10;7TXQFMZ0bLzMJBkENAOpA9hnuhSLFIVEwkmKVfLVQF5jdxTo0ki1WGQl2lAv8M49eZlcp6EkiC3b&#10;ZxF8j0MkCN/DsKhi9gaOnW6ydLDYIug6YzX1teti32/a7gzh/hKl8/H6P2u93Mv5bwAAAP//AwBQ&#10;SwMEFAAGAAgAAAAhANkspYXiAAAACwEAAA8AAABkcnMvZG93bnJldi54bWxMj8tOwzAQRfdI/IM1&#10;SOyok0Y1IcSpEBVCSCza8lg78ZBEje0odh7l6xlWsBzN0b3n5tvFdGzCwbfOSohXETC0ldOtrSW8&#10;vz3dpMB8UFarzlmUcEYP2+LyIleZdrM94HQMNaMQ6zMloQmhzzj3VYNG+ZXr0dLvyw1GBTqHmutB&#10;zRRuOr6OIsGNai01NKrHxwar03E0Evbf5Yd4/RzP8+5lNx3w9Dxu4kTK66vl4R5YwCX8wfCrT+pQ&#10;kFPpRqs96yQIQVOChHWaxsAIuEs2t8BKIqNExMCLnP/fUPwAAAD//wMAUEsBAi0AFAAGAAgAAAAh&#10;ALaDOJL+AAAA4QEAABMAAAAAAAAAAAAAAAAAAAAAAFtDb250ZW50X1R5cGVzXS54bWxQSwECLQAU&#10;AAYACAAAACEAOP0h/9YAAACUAQAACwAAAAAAAAAAAAAAAAAvAQAAX3JlbHMvLnJlbHNQSwECLQAU&#10;AAYACAAAACEAFzqOSosCAAB3BQAADgAAAAAAAAAAAAAAAAAuAgAAZHJzL2Uyb0RvYy54bWxQSwEC&#10;LQAUAAYACAAAACEA2SylheIAAAALAQAADwAAAAAAAAAAAAAAAADlBAAAZHJzL2Rvd25yZXYueG1s&#10;UEsFBgAAAAAEAAQA8wAAAPQFA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rStyle w:val="Heading1Char"/>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rStyle w:val="Heading1Char"/>
                                  <w:color w:val="595959" w:themeColor="text1" w:themeTint="A6"/>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p/>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adjustRightInd/>
        <w:spacing w:line="360" w:lineRule="auto"/>
        <w:rPr>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89697</wp:posOffset>
                </wp:positionH>
                <wp:positionV relativeFrom="paragraph">
                  <wp:posOffset>8154670</wp:posOffset>
                </wp:positionV>
                <wp:extent cx="6032500" cy="39052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5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05pt;margin-top:642.1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2pjQIAAJEFAAAOAAAAZHJzL2Uyb0RvYy54bWysVE1v2zAMvQ/YfxB0X+w4TbcGdYosRYcB&#10;RVssHXpWZKkxJomapMTOfv0o2U6yrpcOu9iU+EiKjx+XV61WZCecr8GUdDzKKRGGQ1Wb55J+f7z5&#10;8IkSH5ipmAIjSroXnl7N37+7bOxMFLABVQlH0Inxs8aWdBOCnWWZ5xuhmR+BFQaVEpxmAY/uOasc&#10;a9C7VlmR5+dZA66yDrjwHm+vOyWdJ/9SCh7upfQiEFVSfFtIX5e+6/jN5pds9uyY3dS8fwb7h1do&#10;VhsMenB1zQIjW1f/5UrX3IEHGUYcdAZS1lykHDCbcf4im9WGWZFyQXK8PdDk/59bfrd7cKSuSlpQ&#10;YpjGEj2KNpDP0JIistNYP0PQyiIstHiNVR7uPV7GpFvpdPxjOgT1yPP+wG10xvHyPJ8U0xxVHHWT&#10;i3xaTKOb7GhtnQ9fBGgShZI6rF2ilO1ufeigAyQG86Dq6qZWKh1iv4ilcmTHsNIqpDei8z9QypAG&#10;XzKZ5smxgWjeeVYmuhGpY/pwMfMuwySFvRIRo8w3IZGxlOgrsRnnwhziJ3RESQz1FsMef3zVW4y7&#10;PNAiRQYTDsa6NuBS9mnEjpRVPwbKZIfH2pzkHcXQrtvUKpOhAdZQ7bEvHHRz5S2/qbF4t8yHB+Zw&#10;kLDeuBzCPX6kAiQfeomSDbhfr91HPPY3ailpcDBL6n9umROUqK8GO/9ifHYWJzkdzqYfCzy4U836&#10;VGO2egnYEWNcQ5YnMeKDGkTpQD/hDlnEqKhihmPskoZBXIZuXeAO4mKxSCCcXcvCrVlZHl1HlmNr&#10;PrZPzNm+fwN2/h0MI8xmL9q4w0ZLA4ttAFmnHo88d6z2/OPcpynpd1RcLKfnhDpu0vlvAAAA//8D&#10;AFBLAwQUAAYACAAAACEA+HsbmuIAAAAMAQAADwAAAGRycy9kb3ducmV2LnhtbEyPS0/DMBCE70j8&#10;B2uRuCDqNOmLEKdCCKjEjYaHuLnxkkTE6yh2k/Dv2Z7gtJrZ0ey32XayrRiw940jBfNZBAKpdKah&#10;SsFr8Xi9AeGDJqNbR6jgBz1s8/OzTKfGjfSCwz5UgkvIp1pBHUKXSunLGq32M9ch8e7L9VYHln0l&#10;Ta9HLretjKNoJa1uiC/UusP7Gsvv/dEq+LyqPp799PQ2Jsuke9gNxfrdFEpdXkx3tyACTuEvDCd8&#10;RoecmQ7uSMaLlvVizkme8WYRg+DEzepkHdhKFss1yDyT/5/IfwEAAP//AwBQSwECLQAUAAYACAAA&#10;ACEAtoM4kv4AAADhAQAAEwAAAAAAAAAAAAAAAAAAAAAAW0NvbnRlbnRfVHlwZXNdLnhtbFBLAQIt&#10;ABQABgAIAAAAIQA4/SH/1gAAAJQBAAALAAAAAAAAAAAAAAAAAC8BAABfcmVscy8ucmVsc1BLAQIt&#10;ABQABgAIAAAAIQCgfZ2pjQIAAJEFAAAOAAAAAAAAAAAAAAAAAC4CAABkcnMvZTJvRG9jLnhtbFBL&#10;AQItABQABgAIAAAAIQD4exua4gAAAAwBAAAPAAAAAAAAAAAAAAAAAOcEAABkcnMvZG93bnJldi54&#10;bWxQSwUGAAAAAAQABADzAAAA9gU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p>
    <w:p>
      <w:pPr>
        <w:adjustRightInd/>
        <w:spacing w:line="360" w:lineRule="auto"/>
        <w:rPr>
          <w:b/>
          <w:sz w:val="24"/>
          <w:szCs w:val="24"/>
        </w:rPr>
        <w:sectPr>
          <w:footerReference w:type="default" r:id="rId12"/>
          <w:type w:val="continuous"/>
          <w:pgSz w:w="12240" w:h="15840"/>
          <w:pgMar w:top="1440" w:right="1440" w:bottom="1440" w:left="1440" w:header="720" w:footer="720" w:gutter="0"/>
          <w:pgNumType w:start="0"/>
          <w:cols w:space="720"/>
          <w:noEndnote/>
          <w:titlePg/>
          <w:docGrid w:linePitch="272"/>
        </w:sectPr>
      </w:pPr>
    </w:p>
    <w:p>
      <w:pPr>
        <w:adjustRightInd/>
        <w:spacing w:line="360" w:lineRule="auto"/>
        <w:jc w:val="center"/>
        <w:rPr>
          <w:b/>
          <w:sz w:val="24"/>
          <w:szCs w:val="24"/>
        </w:rPr>
      </w:pPr>
      <w:r>
        <w:rPr>
          <w:b/>
          <w:sz w:val="24"/>
          <w:szCs w:val="24"/>
        </w:rPr>
        <w:lastRenderedPageBreak/>
        <w:t xml:space="preserve">CONSENT ACTION </w:t>
      </w:r>
    </w:p>
    <w:p>
      <w:pPr>
        <w:adjustRightInd/>
        <w:spacing w:line="360" w:lineRule="auto"/>
        <w:jc w:val="center"/>
        <w:rPr>
          <w:b/>
          <w:sz w:val="24"/>
          <w:szCs w:val="24"/>
        </w:rPr>
      </w:pPr>
      <w:r>
        <w:rPr>
          <w:b/>
          <w:sz w:val="24"/>
          <w:szCs w:val="24"/>
        </w:rPr>
        <w:t>OF</w:t>
      </w:r>
    </w:p>
    <w:p>
      <w:pPr>
        <w:adjustRightInd/>
        <w:spacing w:line="360" w:lineRule="auto"/>
        <w:jc w:val="center"/>
        <w:rPr>
          <w:b/>
          <w:sz w:val="24"/>
          <w:szCs w:val="24"/>
        </w:rPr>
      </w:pPr>
      <w:r>
        <w:rPr>
          <w:b/>
          <w:sz w:val="24"/>
          <w:szCs w:val="24"/>
        </w:rPr>
        <w:t xml:space="preserve">BOARD OF DIRECTORS </w:t>
      </w:r>
    </w:p>
    <w:p>
      <w:pPr>
        <w:adjustRightInd/>
        <w:spacing w:line="360" w:lineRule="auto"/>
        <w:jc w:val="center"/>
        <w:rPr>
          <w:b/>
          <w:sz w:val="24"/>
          <w:szCs w:val="24"/>
        </w:rPr>
      </w:pPr>
      <w:r>
        <w:rPr>
          <w:b/>
          <w:sz w:val="24"/>
          <w:szCs w:val="24"/>
        </w:rPr>
        <w:t>OF</w:t>
      </w:r>
    </w:p>
    <w:p>
      <w:pPr>
        <w:adjustRightInd/>
        <w:spacing w:line="360" w:lineRule="auto"/>
        <w:jc w:val="center"/>
        <w:rPr>
          <w:b/>
          <w:sz w:val="24"/>
          <w:szCs w:val="24"/>
        </w:rPr>
      </w:pPr>
      <w:r>
        <w:rPr>
          <w:b/>
          <w:sz w:val="24"/>
          <w:szCs w:val="24"/>
        </w:rPr>
        <w:t>_______________________, INC.</w:t>
      </w:r>
    </w:p>
    <w:p>
      <w:pPr>
        <w:adjustRightInd/>
        <w:spacing w:before="216" w:line="276" w:lineRule="auto"/>
        <w:jc w:val="center"/>
        <w:rPr>
          <w:b/>
          <w:sz w:val="24"/>
          <w:szCs w:val="24"/>
        </w:rPr>
      </w:pPr>
      <w:r>
        <w:rPr>
          <w:b/>
          <w:sz w:val="24"/>
          <w:szCs w:val="24"/>
        </w:rPr>
        <w:t>IN LIEU OF ORGANIZATIONAL MEETING</w:t>
      </w:r>
    </w:p>
    <w:p>
      <w:pPr>
        <w:adjustRightInd/>
        <w:spacing w:before="480" w:line="480" w:lineRule="auto"/>
        <w:jc w:val="both"/>
        <w:rPr>
          <w:sz w:val="24"/>
          <w:szCs w:val="24"/>
        </w:rPr>
      </w:pPr>
      <w:r>
        <w:rPr>
          <w:sz w:val="24"/>
          <w:szCs w:val="24"/>
        </w:rPr>
        <w:t>Pursuant to Section 14-2-821 of the Georgia Business Corporation Code, the undersigned, constituting all the directors of _________________</w:t>
      </w:r>
      <w:r>
        <w:rPr>
          <w:b/>
          <w:bCs/>
          <w:sz w:val="24"/>
          <w:szCs w:val="24"/>
        </w:rPr>
        <w:t xml:space="preserve">, INC. </w:t>
      </w:r>
      <w:r>
        <w:rPr>
          <w:sz w:val="24"/>
          <w:szCs w:val="24"/>
        </w:rPr>
        <w:t>(the “Corporation”), hereby consent to and adopt the following resolutions, which action shall have the same force and effect as if taken by unanimous affirmative vote at a meeting of the Board of Directors of said Corporation, duly called and held pursuant to applicable provisions of the Georgia Business Corporation Code, and direct that this Consent Action shall be filed with the minutes of the proceedings of the Shareholders and Directors of the Corporation.</w:t>
      </w:r>
    </w:p>
    <w:p>
      <w:pPr>
        <w:pStyle w:val="Heading1"/>
      </w:pPr>
      <w:r>
        <w:rPr>
          <w:u w:val="single"/>
        </w:rPr>
        <w:t>Articles of Incorporation</w:t>
      </w:r>
      <w:r>
        <w:t>.</w:t>
      </w:r>
    </w:p>
    <w:p>
      <w:pPr>
        <w:pStyle w:val="Bodytextindent"/>
      </w:pPr>
      <w:r>
        <w:rPr>
          <w:b/>
        </w:rPr>
        <w:t>RESOLVED,</w:t>
      </w:r>
      <w:r>
        <w:t xml:space="preserve"> that the Articles of Incorporation of this Corporation filed with the Secretary of State of Georgia on ___________, ____, be and are hereby accepted.</w:t>
      </w:r>
    </w:p>
    <w:p>
      <w:pPr>
        <w:pStyle w:val="Bodytextindent"/>
      </w:pPr>
      <w:r>
        <w:rPr>
          <w:b/>
        </w:rPr>
        <w:t>FURTHER RESOLVED</w:t>
      </w:r>
      <w:r>
        <w:t>, that the Secretary of the Corporation is hereby directed to place a copy of said Articles of Incorporation, together with the certificate of the Secretary of State thereon, in the Corporation's minutes book.</w:t>
      </w:r>
    </w:p>
    <w:p>
      <w:pPr>
        <w:pStyle w:val="Heading1"/>
      </w:pPr>
      <w:r>
        <w:rPr>
          <w:u w:val="single"/>
        </w:rPr>
        <w:t>Price of Common Stock</w:t>
      </w:r>
      <w:r>
        <w:t>.</w:t>
      </w:r>
    </w:p>
    <w:p>
      <w:pPr>
        <w:pStyle w:val="Bodytextindent"/>
      </w:pPr>
      <w:r>
        <w:rPr>
          <w:b/>
        </w:rPr>
        <w:t>RESOLVED,</w:t>
      </w:r>
      <w:r>
        <w:t xml:space="preserve"> that until further determination of this Board of Directors, the Corporation shall from time to time issue its no par value common stock at a consideration to be determined by the Board of Directors.</w:t>
      </w:r>
    </w:p>
    <w:p>
      <w:pPr>
        <w:pStyle w:val="Heading1"/>
      </w:pPr>
      <w:r>
        <w:rPr>
          <w:u w:val="single"/>
        </w:rPr>
        <w:t>Acceptance of Subscription</w:t>
      </w:r>
      <w:r>
        <w:t>.</w:t>
      </w:r>
    </w:p>
    <w:p>
      <w:pPr>
        <w:pStyle w:val="Bodytextindent"/>
      </w:pPr>
      <w:r>
        <w:rPr>
          <w:b/>
        </w:rPr>
        <w:t>WHEREAS,</w:t>
      </w:r>
      <w:r>
        <w:t xml:space="preserve"> the following persons have heretofore subscribed for the number of shares set opposite their respective names of the ______ value common stock of the Corporation, on such terms and conditions as stated in their respective subscription agreement:</w:t>
      </w:r>
    </w:p>
    <w:tbl>
      <w:tblPr>
        <w:tblW w:w="6732" w:type="dxa"/>
        <w:tblInd w:w="1548" w:type="dxa"/>
        <w:tblLook w:val="01E0" w:firstRow="1" w:lastRow="1" w:firstColumn="1" w:lastColumn="1" w:noHBand="0" w:noVBand="0"/>
      </w:tblPr>
      <w:tblGrid>
        <w:gridCol w:w="3600"/>
        <w:gridCol w:w="3132"/>
      </w:tblGrid>
      <w:tr>
        <w:tc>
          <w:tcPr>
            <w:tcW w:w="3600" w:type="dxa"/>
          </w:tcPr>
          <w:p>
            <w:pPr>
              <w:keepNext/>
              <w:keepLines/>
              <w:widowControl/>
              <w:adjustRightInd/>
              <w:spacing w:before="180"/>
              <w:jc w:val="center"/>
              <w:rPr>
                <w:b/>
                <w:sz w:val="24"/>
                <w:szCs w:val="24"/>
                <w:u w:val="single"/>
              </w:rPr>
            </w:pPr>
            <w:r>
              <w:rPr>
                <w:b/>
                <w:sz w:val="24"/>
                <w:szCs w:val="24"/>
                <w:u w:val="single"/>
              </w:rPr>
              <w:lastRenderedPageBreak/>
              <w:t>Name</w:t>
            </w:r>
          </w:p>
        </w:tc>
        <w:tc>
          <w:tcPr>
            <w:tcW w:w="3132" w:type="dxa"/>
          </w:tcPr>
          <w:p>
            <w:pPr>
              <w:keepNext/>
              <w:keepLines/>
              <w:widowControl/>
              <w:adjustRightInd/>
              <w:spacing w:before="180"/>
              <w:jc w:val="center"/>
              <w:rPr>
                <w:b/>
                <w:sz w:val="24"/>
                <w:szCs w:val="24"/>
                <w:u w:val="single"/>
              </w:rPr>
            </w:pPr>
            <w:r>
              <w:rPr>
                <w:b/>
                <w:sz w:val="24"/>
                <w:szCs w:val="24"/>
                <w:u w:val="single"/>
              </w:rPr>
              <w:t>Shares of Common Stock</w:t>
            </w:r>
          </w:p>
        </w:tc>
      </w:tr>
      <w:tr>
        <w:tc>
          <w:tcPr>
            <w:tcW w:w="3600" w:type="dxa"/>
          </w:tcPr>
          <w:p>
            <w:pPr>
              <w:keepNext/>
              <w:keepLines/>
              <w:widowControl/>
              <w:adjustRightInd/>
              <w:spacing w:before="180"/>
              <w:jc w:val="center"/>
              <w:rPr>
                <w:sz w:val="24"/>
                <w:szCs w:val="24"/>
              </w:rPr>
            </w:pPr>
            <w:r>
              <w:rPr>
                <w:sz w:val="24"/>
                <w:szCs w:val="24"/>
              </w:rPr>
              <w:t>_________________</w:t>
            </w:r>
          </w:p>
        </w:tc>
        <w:tc>
          <w:tcPr>
            <w:tcW w:w="3132" w:type="dxa"/>
          </w:tcPr>
          <w:p>
            <w:pPr>
              <w:keepNext/>
              <w:keepLines/>
              <w:widowControl/>
              <w:adjustRightInd/>
              <w:spacing w:before="180"/>
              <w:jc w:val="center"/>
              <w:rPr>
                <w:sz w:val="24"/>
                <w:szCs w:val="24"/>
              </w:rPr>
            </w:pPr>
            <w:r>
              <w:rPr>
                <w:sz w:val="24"/>
                <w:szCs w:val="24"/>
              </w:rPr>
              <w:t>____</w:t>
            </w:r>
          </w:p>
        </w:tc>
      </w:tr>
      <w:tr>
        <w:tc>
          <w:tcPr>
            <w:tcW w:w="3600" w:type="dxa"/>
          </w:tcPr>
          <w:p>
            <w:pPr>
              <w:keepNext/>
              <w:keepLines/>
              <w:widowControl/>
              <w:adjustRightInd/>
              <w:spacing w:before="180"/>
              <w:jc w:val="center"/>
              <w:rPr>
                <w:sz w:val="24"/>
                <w:szCs w:val="24"/>
                <w:u w:val="single"/>
              </w:rPr>
            </w:pPr>
            <w:r>
              <w:rPr>
                <w:sz w:val="24"/>
                <w:szCs w:val="24"/>
                <w:u w:val="single"/>
              </w:rPr>
              <w:tab/>
            </w:r>
            <w:r>
              <w:rPr>
                <w:sz w:val="24"/>
                <w:szCs w:val="24"/>
                <w:u w:val="single"/>
              </w:rPr>
              <w:tab/>
            </w:r>
            <w:r>
              <w:rPr>
                <w:sz w:val="24"/>
                <w:szCs w:val="24"/>
                <w:u w:val="single"/>
              </w:rPr>
              <w:tab/>
            </w:r>
          </w:p>
        </w:tc>
        <w:tc>
          <w:tcPr>
            <w:tcW w:w="3132" w:type="dxa"/>
          </w:tcPr>
          <w:p>
            <w:pPr>
              <w:keepNext/>
              <w:keepLines/>
              <w:widowControl/>
              <w:adjustRightInd/>
              <w:spacing w:before="180"/>
              <w:jc w:val="center"/>
              <w:rPr>
                <w:sz w:val="24"/>
                <w:szCs w:val="24"/>
              </w:rPr>
            </w:pPr>
            <w:r>
              <w:rPr>
                <w:sz w:val="24"/>
                <w:szCs w:val="24"/>
              </w:rPr>
              <w:t>____</w:t>
            </w:r>
          </w:p>
        </w:tc>
      </w:tr>
    </w:tbl>
    <w:p>
      <w:pPr>
        <w:adjustRightInd/>
        <w:spacing w:after="196" w:line="20" w:lineRule="exact"/>
        <w:rPr>
          <w:sz w:val="24"/>
          <w:szCs w:val="24"/>
        </w:rPr>
      </w:pPr>
    </w:p>
    <w:p>
      <w:pPr>
        <w:pStyle w:val="Bodytextindent"/>
      </w:pPr>
      <w:r>
        <w:rPr>
          <w:b/>
        </w:rPr>
        <w:t>WHEREAS,</w:t>
      </w:r>
      <w:r>
        <w:t xml:space="preserve"> a copy of said subscription agreements are attached to these Minutes of Action;</w:t>
      </w:r>
    </w:p>
    <w:p>
      <w:pPr>
        <w:pStyle w:val="Bodytextindent"/>
      </w:pPr>
      <w:r>
        <w:rPr>
          <w:b/>
        </w:rPr>
        <w:t>RESOLVED,</w:t>
      </w:r>
      <w:r>
        <w:t xml:space="preserve"> that said subscription agreements be and the same are hereby accepted; and</w:t>
      </w:r>
    </w:p>
    <w:p>
      <w:pPr>
        <w:pStyle w:val="Bodytextindent"/>
      </w:pPr>
      <w:r>
        <w:rPr>
          <w:b/>
        </w:rPr>
        <w:t>FURTHER RESOLVED,</w:t>
      </w:r>
      <w:r>
        <w:t xml:space="preserve"> that it is determined that the consideration to be received by the Corporation for the shares to be issued is adequate, and the shares so issued shall be deemed validly issued, fully paid, and </w:t>
      </w:r>
      <w:proofErr w:type="spellStart"/>
      <w:r>
        <w:t>nonassesable</w:t>
      </w:r>
      <w:proofErr w:type="spellEnd"/>
      <w:r>
        <w:t>.</w:t>
      </w:r>
    </w:p>
    <w:p>
      <w:pPr>
        <w:pStyle w:val="Heading1"/>
      </w:pPr>
      <w:r>
        <w:rPr>
          <w:u w:val="single"/>
        </w:rPr>
        <w:t>Bylaws</w:t>
      </w:r>
      <w:r>
        <w:t>.</w:t>
      </w:r>
    </w:p>
    <w:p>
      <w:pPr>
        <w:pStyle w:val="Bodytextindent"/>
      </w:pPr>
      <w:r>
        <w:rPr>
          <w:b/>
        </w:rPr>
        <w:t>RESOLVED,</w:t>
      </w:r>
      <w:r>
        <w:t xml:space="preserve"> that the proposed Bylaws accompanying these Minutes of Action be and the same are hereby adopted as the Bylaws of this Corporation. The Secretary of the Corporation is hereby directed to incorporate said Bylaws in the minutes book of the Corporation and to attest the same under his hand and seal as the Bylaws so adopted.</w:t>
      </w:r>
    </w:p>
    <w:p>
      <w:pPr>
        <w:pStyle w:val="Heading1"/>
      </w:pPr>
      <w:r>
        <w:rPr>
          <w:u w:val="single"/>
        </w:rPr>
        <w:t>Seal</w:t>
      </w:r>
      <w:r>
        <w:t>.</w:t>
      </w:r>
    </w:p>
    <w:p>
      <w:pPr>
        <w:pStyle w:val="Bodytextindent"/>
      </w:pPr>
      <w:r>
        <w:rPr>
          <w:b/>
        </w:rPr>
        <w:t>RESOLVED,</w:t>
      </w:r>
      <w:r>
        <w:t xml:space="preserve"> that the seal impressed on the margin of this page is hereby accepted as the seal of the Corporation.</w:t>
      </w:r>
    </w:p>
    <w:p>
      <w:pPr>
        <w:pStyle w:val="Heading1"/>
      </w:pPr>
      <w:r>
        <w:rPr>
          <w:u w:val="single"/>
        </w:rPr>
        <w:t>Election of Officers</w:t>
      </w:r>
      <w:r>
        <w:t>.</w:t>
      </w:r>
    </w:p>
    <w:p>
      <w:pPr>
        <w:pStyle w:val="Bodytextindent"/>
      </w:pPr>
      <w:r>
        <w:rPr>
          <w:b/>
        </w:rPr>
        <w:t>RESOLVED,</w:t>
      </w:r>
      <w:r>
        <w:t xml:space="preserve"> that the following persons are hereby elected to the offices shown, each officer to serve until the next annual meeting of the Board of Directors or until his respective successor is duly elected and qualified:</w:t>
      </w:r>
    </w:p>
    <w:p>
      <w:pPr>
        <w:adjustRightInd/>
        <w:ind w:left="5040" w:hanging="2966"/>
        <w:rPr>
          <w:sz w:val="24"/>
          <w:szCs w:val="24"/>
        </w:rPr>
      </w:pPr>
      <w:r>
        <w:rPr>
          <w:sz w:val="24"/>
          <w:szCs w:val="24"/>
          <w:u w:val="single"/>
        </w:rPr>
        <w:tab/>
      </w:r>
      <w:r>
        <w:rPr>
          <w:sz w:val="24"/>
          <w:szCs w:val="24"/>
        </w:rPr>
        <w:tab/>
        <w:t>President</w:t>
      </w:r>
    </w:p>
    <w:p>
      <w:pPr>
        <w:keepNext/>
        <w:keepLines/>
        <w:widowControl/>
        <w:adjustRightInd/>
        <w:ind w:left="5040" w:hanging="2970"/>
        <w:rPr>
          <w:sz w:val="24"/>
          <w:szCs w:val="24"/>
        </w:rPr>
      </w:pPr>
      <w:r>
        <w:rPr>
          <w:sz w:val="24"/>
          <w:szCs w:val="24"/>
          <w:u w:val="single"/>
        </w:rPr>
        <w:tab/>
      </w:r>
      <w:r>
        <w:rPr>
          <w:sz w:val="24"/>
          <w:szCs w:val="24"/>
        </w:rPr>
        <w:tab/>
        <w:t>Secretary</w:t>
      </w:r>
    </w:p>
    <w:p>
      <w:pPr>
        <w:keepNext/>
        <w:keepLines/>
        <w:widowControl/>
        <w:adjustRightInd/>
        <w:ind w:left="5040" w:hanging="2970"/>
        <w:rPr>
          <w:sz w:val="24"/>
          <w:szCs w:val="24"/>
        </w:rPr>
      </w:pPr>
      <w:r>
        <w:rPr>
          <w:sz w:val="24"/>
          <w:szCs w:val="24"/>
          <w:u w:val="single"/>
        </w:rPr>
        <w:tab/>
      </w:r>
      <w:r>
        <w:rPr>
          <w:sz w:val="24"/>
          <w:szCs w:val="24"/>
        </w:rPr>
        <w:tab/>
        <w:t>Treasurer</w:t>
      </w:r>
    </w:p>
    <w:p>
      <w:pPr>
        <w:keepNext/>
        <w:keepLines/>
        <w:widowControl/>
        <w:adjustRightInd/>
        <w:ind w:left="5040" w:hanging="2970"/>
        <w:rPr>
          <w:sz w:val="24"/>
          <w:szCs w:val="24"/>
        </w:rPr>
      </w:pPr>
    </w:p>
    <w:p>
      <w:pPr>
        <w:pStyle w:val="Heading1"/>
      </w:pPr>
      <w:r>
        <w:rPr>
          <w:u w:val="single"/>
        </w:rPr>
        <w:t>Bank Account</w:t>
      </w:r>
      <w:r>
        <w:t>.</w:t>
      </w:r>
    </w:p>
    <w:p>
      <w:pPr>
        <w:pStyle w:val="Bodytextindent"/>
      </w:pPr>
      <w:r>
        <w:rPr>
          <w:b/>
        </w:rPr>
        <w:t>RESOLVED,</w:t>
      </w:r>
      <w:r>
        <w:t xml:space="preserve"> that the proper officers of the Corporation be and hereby are authorized and directed to open one or more accounts with a bank or brokerage as may be selected as depositories for the Corporation in the discretion of any of the officers of the Corporation, and to deposit therein funds, drafts, checks and notes of the Corporation, payable on said accounts to be made in the corporate name;</w:t>
      </w:r>
    </w:p>
    <w:p>
      <w:pPr>
        <w:pStyle w:val="Bodytextindent"/>
        <w:widowControl/>
      </w:pPr>
      <w:r>
        <w:rPr>
          <w:b/>
        </w:rPr>
        <w:lastRenderedPageBreak/>
        <w:t>FURTHER RESOLVED,</w:t>
      </w:r>
      <w:r>
        <w:t xml:space="preserve"> that such officers be and hereby are authorized to execute and deliver corporate resolutions on such forms as may be presented or required by bank(s) or brokerage(s); said forms to be completed with such infor</w:t>
      </w:r>
      <w:r>
        <w:softHyphen/>
        <w:t>mation as the executing officers may deem to be in the best interest of the Corporation;</w:t>
      </w:r>
    </w:p>
    <w:p>
      <w:pPr>
        <w:pStyle w:val="Bodytextindent"/>
        <w:widowControl/>
      </w:pPr>
      <w:r>
        <w:rPr>
          <w:b/>
        </w:rPr>
        <w:t>FURTHER RESOLVED,</w:t>
      </w:r>
      <w:r>
        <w:t xml:space="preserve"> that all such resolutions which may be required by bank(s) or brokerage(s) hereafter selected by the Corporation dealing with the designation of such bank(s) or brokerage(s) as depositories be and hereby are adopted as resolutions of the Board of Directors; and the Secretary or Assistant Secretary of the Corporation may hereafter attest to and execute such bank(s) or brokerage(s) resolutions and/or forms without additional action of the Board of Directors.</w:t>
      </w:r>
    </w:p>
    <w:p>
      <w:pPr>
        <w:pStyle w:val="Heading1"/>
      </w:pPr>
      <w:r>
        <w:rPr>
          <w:u w:val="single"/>
        </w:rPr>
        <w:t>Form of Stock Certificates</w:t>
      </w:r>
      <w:r>
        <w:t>.</w:t>
      </w:r>
    </w:p>
    <w:p>
      <w:pPr>
        <w:pStyle w:val="Bodytextindent"/>
      </w:pPr>
      <w:r>
        <w:rPr>
          <w:b/>
        </w:rPr>
        <w:t>RESOLVED,</w:t>
      </w:r>
      <w:r>
        <w:t xml:space="preserve"> that the form of stock certificate for the capital stock of the Corporation attached hereto and incorporated herein by reference be unanimously adopted as the stock certificate of the Corporation.</w:t>
      </w:r>
    </w:p>
    <w:p>
      <w:pPr>
        <w:pStyle w:val="Heading1"/>
      </w:pPr>
      <w:r>
        <w:rPr>
          <w:u w:val="single"/>
        </w:rPr>
        <w:t>Fiscal Year</w:t>
      </w:r>
      <w:r>
        <w:t>.</w:t>
      </w:r>
    </w:p>
    <w:p>
      <w:pPr>
        <w:pStyle w:val="Bodytextindent"/>
      </w:pPr>
      <w:r>
        <w:rPr>
          <w:b/>
        </w:rPr>
        <w:t>RESOLVED,</w:t>
      </w:r>
      <w:r>
        <w:t xml:space="preserve"> that the fiscal year of the Corporation is hereby determined to commence on January 1 of each year and end on December 31 of the same year, until otherwise determined by this Board of Directors.</w:t>
      </w:r>
    </w:p>
    <w:p>
      <w:pPr>
        <w:pStyle w:val="Heading1"/>
      </w:pPr>
      <w:r>
        <w:rPr>
          <w:u w:val="single"/>
        </w:rPr>
        <w:t>Organizational Expenses</w:t>
      </w:r>
      <w:r>
        <w:t>.</w:t>
      </w:r>
    </w:p>
    <w:p>
      <w:pPr>
        <w:pStyle w:val="Bodytextindent"/>
      </w:pPr>
      <w:r>
        <w:rPr>
          <w:b/>
        </w:rPr>
        <w:t>RESOLVED,</w:t>
      </w:r>
      <w:r>
        <w:t xml:space="preserve"> that the Treasurer be and hereby is authorized to pay all fees and expenses incident to and necessary for the organization of the Corporation.</w:t>
      </w:r>
    </w:p>
    <w:p>
      <w:pPr>
        <w:adjustRightInd/>
        <w:spacing w:before="240" w:after="240"/>
        <w:jc w:val="both"/>
        <w:rPr>
          <w:sz w:val="24"/>
          <w:szCs w:val="24"/>
        </w:rPr>
      </w:pPr>
      <w:r>
        <w:rPr>
          <w:b/>
          <w:sz w:val="24"/>
          <w:szCs w:val="24"/>
        </w:rPr>
        <w:tab/>
        <w:t>IN WITNESS WHEREOF,</w:t>
      </w:r>
      <w:r>
        <w:rPr>
          <w:sz w:val="24"/>
          <w:szCs w:val="24"/>
        </w:rPr>
        <w:t xml:space="preserve"> the directors of __________________________</w:t>
      </w:r>
      <w:r>
        <w:rPr>
          <w:b/>
          <w:bCs/>
          <w:sz w:val="24"/>
          <w:szCs w:val="24"/>
        </w:rPr>
        <w:t xml:space="preserve">, INC. </w:t>
      </w:r>
      <w:r>
        <w:rPr>
          <w:sz w:val="24"/>
          <w:szCs w:val="24"/>
        </w:rPr>
        <w:t>have executed this Consent Action, effective as of the ___ day of ________________, ____.</w:t>
      </w:r>
    </w:p>
    <w:tbl>
      <w:tblPr>
        <w:tblW w:w="0" w:type="auto"/>
        <w:tblLook w:val="04A0" w:firstRow="1" w:lastRow="0" w:firstColumn="1" w:lastColumn="0" w:noHBand="0" w:noVBand="1"/>
      </w:tblPr>
      <w:tblGrid>
        <w:gridCol w:w="4680"/>
        <w:gridCol w:w="4896"/>
      </w:tblGrid>
      <w:tr>
        <w:tc>
          <w:tcPr>
            <w:tcW w:w="4680" w:type="dxa"/>
          </w:tcPr>
          <w:p>
            <w:pPr>
              <w:tabs>
                <w:tab w:val="left" w:leader="underscore" w:pos="9018"/>
              </w:tabs>
              <w:adjustRightInd/>
              <w:jc w:val="both"/>
              <w:rPr>
                <w:sz w:val="24"/>
                <w:szCs w:val="24"/>
              </w:rPr>
            </w:pPr>
          </w:p>
        </w:tc>
        <w:tc>
          <w:tcPr>
            <w:tcW w:w="4896" w:type="dxa"/>
          </w:tcPr>
          <w:p>
            <w:pPr>
              <w:tabs>
                <w:tab w:val="left" w:leader="underscore" w:pos="9018"/>
              </w:tabs>
              <w:adjustRightInd/>
              <w:jc w:val="both"/>
              <w:rPr>
                <w:sz w:val="24"/>
                <w:szCs w:val="24"/>
              </w:rPr>
            </w:pPr>
            <w:r>
              <w:rPr>
                <w:sz w:val="24"/>
                <w:szCs w:val="24"/>
              </w:rPr>
              <w:t>________________________________</w:t>
            </w:r>
          </w:p>
        </w:tc>
      </w:tr>
      <w:tr>
        <w:tc>
          <w:tcPr>
            <w:tcW w:w="4680" w:type="dxa"/>
          </w:tcPr>
          <w:p>
            <w:pPr>
              <w:tabs>
                <w:tab w:val="left" w:leader="underscore" w:pos="9018"/>
              </w:tabs>
              <w:adjustRightInd/>
              <w:jc w:val="both"/>
              <w:rPr>
                <w:sz w:val="24"/>
                <w:szCs w:val="24"/>
              </w:rPr>
            </w:pPr>
          </w:p>
        </w:tc>
        <w:tc>
          <w:tcPr>
            <w:tcW w:w="4896" w:type="dxa"/>
          </w:tcPr>
          <w:p>
            <w:pPr>
              <w:tabs>
                <w:tab w:val="left" w:leader="underscore" w:pos="9018"/>
              </w:tabs>
              <w:adjustRightInd/>
              <w:jc w:val="both"/>
              <w:rPr>
                <w:sz w:val="24"/>
                <w:szCs w:val="24"/>
              </w:rPr>
            </w:pPr>
            <w:r>
              <w:rPr>
                <w:sz w:val="24"/>
                <w:szCs w:val="24"/>
              </w:rPr>
              <w:t>_____________________</w:t>
            </w:r>
          </w:p>
        </w:tc>
      </w:tr>
      <w:tr>
        <w:tc>
          <w:tcPr>
            <w:tcW w:w="4680" w:type="dxa"/>
          </w:tcPr>
          <w:p>
            <w:pPr>
              <w:tabs>
                <w:tab w:val="left" w:leader="underscore" w:pos="9018"/>
              </w:tabs>
              <w:adjustRightInd/>
              <w:jc w:val="both"/>
              <w:rPr>
                <w:sz w:val="24"/>
                <w:szCs w:val="24"/>
              </w:rPr>
            </w:pPr>
          </w:p>
        </w:tc>
        <w:tc>
          <w:tcPr>
            <w:tcW w:w="4896" w:type="dxa"/>
          </w:tcPr>
          <w:p>
            <w:pPr>
              <w:tabs>
                <w:tab w:val="left" w:leader="underscore" w:pos="9018"/>
              </w:tabs>
              <w:adjustRightInd/>
              <w:jc w:val="both"/>
              <w:rPr>
                <w:sz w:val="24"/>
                <w:szCs w:val="24"/>
              </w:rPr>
            </w:pPr>
          </w:p>
        </w:tc>
      </w:tr>
      <w:tr>
        <w:tc>
          <w:tcPr>
            <w:tcW w:w="4680" w:type="dxa"/>
          </w:tcPr>
          <w:p>
            <w:pPr>
              <w:tabs>
                <w:tab w:val="left" w:leader="underscore" w:pos="9018"/>
              </w:tabs>
              <w:adjustRightInd/>
              <w:jc w:val="both"/>
              <w:rPr>
                <w:sz w:val="24"/>
                <w:szCs w:val="24"/>
              </w:rPr>
            </w:pPr>
          </w:p>
        </w:tc>
        <w:tc>
          <w:tcPr>
            <w:tcW w:w="4896" w:type="dxa"/>
          </w:tcPr>
          <w:p>
            <w:pPr>
              <w:tabs>
                <w:tab w:val="left" w:leader="underscore" w:pos="9018"/>
              </w:tabs>
              <w:adjustRightInd/>
              <w:jc w:val="both"/>
              <w:rPr>
                <w:sz w:val="24"/>
                <w:szCs w:val="24"/>
              </w:rPr>
            </w:pPr>
          </w:p>
        </w:tc>
      </w:tr>
      <w:tr>
        <w:tc>
          <w:tcPr>
            <w:tcW w:w="4680" w:type="dxa"/>
          </w:tcPr>
          <w:p>
            <w:pPr>
              <w:tabs>
                <w:tab w:val="left" w:leader="underscore" w:pos="9018"/>
              </w:tabs>
              <w:adjustRightInd/>
              <w:jc w:val="both"/>
              <w:rPr>
                <w:sz w:val="24"/>
                <w:szCs w:val="24"/>
              </w:rPr>
            </w:pPr>
          </w:p>
        </w:tc>
        <w:tc>
          <w:tcPr>
            <w:tcW w:w="4896" w:type="dxa"/>
          </w:tcPr>
          <w:p>
            <w:pPr>
              <w:tabs>
                <w:tab w:val="left" w:leader="underscore" w:pos="9018"/>
              </w:tabs>
              <w:adjustRightInd/>
              <w:jc w:val="both"/>
              <w:rPr>
                <w:sz w:val="24"/>
                <w:szCs w:val="24"/>
              </w:rPr>
            </w:pPr>
            <w:r>
              <w:rPr>
                <w:sz w:val="24"/>
                <w:szCs w:val="24"/>
              </w:rPr>
              <w:t>________________________________</w:t>
            </w:r>
          </w:p>
        </w:tc>
      </w:tr>
      <w:tr>
        <w:tc>
          <w:tcPr>
            <w:tcW w:w="4680" w:type="dxa"/>
          </w:tcPr>
          <w:p>
            <w:pPr>
              <w:tabs>
                <w:tab w:val="left" w:leader="underscore" w:pos="9018"/>
              </w:tabs>
              <w:adjustRightInd/>
              <w:jc w:val="both"/>
              <w:rPr>
                <w:sz w:val="24"/>
                <w:szCs w:val="24"/>
              </w:rPr>
            </w:pPr>
          </w:p>
        </w:tc>
        <w:tc>
          <w:tcPr>
            <w:tcW w:w="4896" w:type="dxa"/>
          </w:tcPr>
          <w:p>
            <w:pPr>
              <w:tabs>
                <w:tab w:val="left" w:leader="underscore" w:pos="9018"/>
              </w:tabs>
              <w:adjustRightInd/>
              <w:jc w:val="both"/>
              <w:rPr>
                <w:sz w:val="24"/>
                <w:szCs w:val="24"/>
              </w:rPr>
            </w:pPr>
            <w:r>
              <w:rPr>
                <w:sz w:val="24"/>
                <w:szCs w:val="24"/>
              </w:rPr>
              <w:t>______________________</w:t>
            </w:r>
          </w:p>
        </w:tc>
      </w:tr>
    </w:tbl>
    <w:p>
      <w:pPr>
        <w:tabs>
          <w:tab w:val="left" w:leader="underscore" w:pos="9018"/>
        </w:tabs>
        <w:adjustRightInd/>
        <w:ind w:firstLine="1440"/>
        <w:jc w:val="both"/>
        <w:rPr>
          <w:sz w:val="24"/>
          <w:szCs w:val="24"/>
        </w:rPr>
      </w:pPr>
    </w:p>
    <w:sectPr>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2E00E2"/>
    <w:lvl w:ilvl="0">
      <w:start w:val="1"/>
      <w:numFmt w:val="decimal"/>
      <w:lvlText w:val="%1."/>
      <w:lvlJc w:val="left"/>
      <w:pPr>
        <w:tabs>
          <w:tab w:val="num" w:pos="1800"/>
        </w:tabs>
        <w:ind w:left="1800" w:hanging="360"/>
      </w:pPr>
    </w:lvl>
  </w:abstractNum>
  <w:abstractNum w:abstractNumId="1">
    <w:nsid w:val="FFFFFF7D"/>
    <w:multiLevelType w:val="singleLevel"/>
    <w:tmpl w:val="C76291EA"/>
    <w:lvl w:ilvl="0">
      <w:start w:val="1"/>
      <w:numFmt w:val="decimal"/>
      <w:lvlText w:val="%1."/>
      <w:lvlJc w:val="left"/>
      <w:pPr>
        <w:tabs>
          <w:tab w:val="num" w:pos="1440"/>
        </w:tabs>
        <w:ind w:left="1440" w:hanging="360"/>
      </w:pPr>
    </w:lvl>
  </w:abstractNum>
  <w:abstractNum w:abstractNumId="2">
    <w:nsid w:val="FFFFFF7E"/>
    <w:multiLevelType w:val="singleLevel"/>
    <w:tmpl w:val="16CABE8A"/>
    <w:lvl w:ilvl="0">
      <w:start w:val="1"/>
      <w:numFmt w:val="decimal"/>
      <w:lvlText w:val="%1."/>
      <w:lvlJc w:val="left"/>
      <w:pPr>
        <w:tabs>
          <w:tab w:val="num" w:pos="1080"/>
        </w:tabs>
        <w:ind w:left="1080" w:hanging="360"/>
      </w:pPr>
    </w:lvl>
  </w:abstractNum>
  <w:abstractNum w:abstractNumId="3">
    <w:nsid w:val="FFFFFF7F"/>
    <w:multiLevelType w:val="singleLevel"/>
    <w:tmpl w:val="EA5A32E4"/>
    <w:lvl w:ilvl="0">
      <w:start w:val="1"/>
      <w:numFmt w:val="decimal"/>
      <w:lvlText w:val="%1."/>
      <w:lvlJc w:val="left"/>
      <w:pPr>
        <w:tabs>
          <w:tab w:val="num" w:pos="720"/>
        </w:tabs>
        <w:ind w:left="720" w:hanging="360"/>
      </w:pPr>
    </w:lvl>
  </w:abstractNum>
  <w:abstractNum w:abstractNumId="4">
    <w:nsid w:val="FFFFFF80"/>
    <w:multiLevelType w:val="singleLevel"/>
    <w:tmpl w:val="F9A26D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E24B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E49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408B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90E4CC"/>
    <w:lvl w:ilvl="0">
      <w:start w:val="1"/>
      <w:numFmt w:val="decimal"/>
      <w:lvlText w:val="%1."/>
      <w:lvlJc w:val="left"/>
      <w:pPr>
        <w:tabs>
          <w:tab w:val="num" w:pos="360"/>
        </w:tabs>
        <w:ind w:left="360" w:hanging="360"/>
      </w:pPr>
    </w:lvl>
  </w:abstractNum>
  <w:abstractNum w:abstractNumId="9">
    <w:nsid w:val="FFFFFF89"/>
    <w:multiLevelType w:val="singleLevel"/>
    <w:tmpl w:val="147E7E64"/>
    <w:lvl w:ilvl="0">
      <w:start w:val="1"/>
      <w:numFmt w:val="bullet"/>
      <w:lvlText w:val=""/>
      <w:lvlJc w:val="left"/>
      <w:pPr>
        <w:tabs>
          <w:tab w:val="num" w:pos="360"/>
        </w:tabs>
        <w:ind w:left="360" w:hanging="360"/>
      </w:pPr>
      <w:rPr>
        <w:rFonts w:ascii="Symbol" w:hAnsi="Symbol" w:hint="default"/>
      </w:rPr>
    </w:lvl>
  </w:abstractNum>
  <w:abstractNum w:abstractNumId="10">
    <w:nsid w:val="061A3D48"/>
    <w:multiLevelType w:val="singleLevel"/>
    <w:tmpl w:val="8488E8FE"/>
    <w:name w:val="(Unnamed Numbering Scheme)"/>
    <w:lvl w:ilvl="0">
      <w:start w:val="1"/>
      <w:numFmt w:val="upperLetter"/>
      <w:lvlText w:val="%1."/>
      <w:lvlJc w:val="left"/>
      <w:pPr>
        <w:tabs>
          <w:tab w:val="num" w:pos="360"/>
        </w:tabs>
        <w:ind w:left="1800"/>
      </w:pPr>
      <w:rPr>
        <w:snapToGrid/>
        <w:sz w:val="24"/>
        <w:szCs w:val="24"/>
        <w:u w:val="none"/>
      </w:rPr>
    </w:lvl>
  </w:abstractNum>
  <w:abstractNum w:abstractNumId="11">
    <w:nsid w:val="06626B79"/>
    <w:multiLevelType w:val="singleLevel"/>
    <w:tmpl w:val="F6281C12"/>
    <w:lvl w:ilvl="0">
      <w:start w:val="5"/>
      <w:numFmt w:val="upperLetter"/>
      <w:lvlText w:val="%1."/>
      <w:lvlJc w:val="left"/>
      <w:pPr>
        <w:tabs>
          <w:tab w:val="num" w:pos="432"/>
        </w:tabs>
        <w:ind w:left="288" w:firstLine="0"/>
      </w:pPr>
      <w:rPr>
        <w:rFonts w:ascii="Times New Roman" w:hAnsi="Times New Roman" w:hint="default"/>
        <w:snapToGrid/>
        <w:sz w:val="24"/>
        <w:szCs w:val="24"/>
      </w:rPr>
    </w:lvl>
  </w:abstractNum>
  <w:abstractNum w:abstractNumId="12">
    <w:nsid w:val="06AD7EC2"/>
    <w:multiLevelType w:val="singleLevel"/>
    <w:tmpl w:val="321259D4"/>
    <w:lvl w:ilvl="0">
      <w:start w:val="4"/>
      <w:numFmt w:val="upperLetter"/>
      <w:lvlText w:val="%1."/>
      <w:lvlJc w:val="left"/>
      <w:pPr>
        <w:tabs>
          <w:tab w:val="num" w:pos="432"/>
        </w:tabs>
        <w:ind w:left="288"/>
      </w:pPr>
      <w:rPr>
        <w:rFonts w:ascii="Times New Roman" w:hAnsi="Times New Roman" w:hint="default"/>
        <w:snapToGrid/>
        <w:spacing w:val="2"/>
        <w:sz w:val="24"/>
        <w:szCs w:val="24"/>
        <w:u w:val="none"/>
      </w:rPr>
    </w:lvl>
  </w:abstractNum>
  <w:abstractNum w:abstractNumId="13">
    <w:nsid w:val="0701D794"/>
    <w:multiLevelType w:val="singleLevel"/>
    <w:tmpl w:val="2BA48FDE"/>
    <w:lvl w:ilvl="0">
      <w:start w:val="9"/>
      <w:numFmt w:val="upperLetter"/>
      <w:lvlText w:val="%1."/>
      <w:lvlJc w:val="left"/>
      <w:pPr>
        <w:tabs>
          <w:tab w:val="num" w:pos="432"/>
        </w:tabs>
        <w:ind w:left="1800" w:firstLine="0"/>
      </w:pPr>
      <w:rPr>
        <w:rFonts w:ascii="Times New Roman" w:hAnsi="Times New Roman" w:hint="default"/>
        <w:snapToGrid/>
        <w:sz w:val="24"/>
        <w:szCs w:val="24"/>
        <w:u w:val="none"/>
      </w:rPr>
    </w:lvl>
  </w:abstractNum>
  <w:abstractNum w:abstractNumId="14">
    <w:nsid w:val="29846010"/>
    <w:multiLevelType w:val="multilevel"/>
    <w:tmpl w:val="934C3486"/>
    <w:name w:val="Agreement Headings"/>
    <w:lvl w:ilvl="0">
      <w:start w:val="1"/>
      <w:numFmt w:val="upperLetter"/>
      <w:pStyle w:val="Heading1"/>
      <w:lvlText w:val="%1."/>
      <w:lvlJc w:val="left"/>
      <w:pPr>
        <w:tabs>
          <w:tab w:val="num" w:pos="1440"/>
        </w:tabs>
        <w:ind w:left="0" w:firstLine="720"/>
      </w:pPr>
      <w:rPr>
        <w:caps w:val="0"/>
        <w:color w:val="010000"/>
        <w:u w:val="none"/>
      </w:rPr>
    </w:lvl>
    <w:lvl w:ilvl="1">
      <w:start w:val="1"/>
      <w:numFmt w:val="decimal"/>
      <w:pStyle w:val="Heading2"/>
      <w:lvlText w:val="%2."/>
      <w:lvlJc w:val="left"/>
      <w:pPr>
        <w:tabs>
          <w:tab w:val="num" w:pos="2160"/>
        </w:tabs>
        <w:ind w:left="0" w:firstLine="1440"/>
      </w:pPr>
      <w:rPr>
        <w:caps w:val="0"/>
        <w:color w:val="010000"/>
        <w:u w:val="none"/>
      </w:rPr>
    </w:lvl>
    <w:lvl w:ilvl="2">
      <w:start w:val="1"/>
      <w:numFmt w:val="lowerLetter"/>
      <w:pStyle w:val="Heading3"/>
      <w:lvlText w:val="(%3)"/>
      <w:lvlJc w:val="left"/>
      <w:pPr>
        <w:tabs>
          <w:tab w:val="num" w:pos="2880"/>
        </w:tabs>
        <w:ind w:left="720" w:firstLine="1440"/>
      </w:pPr>
      <w:rPr>
        <w:caps w:val="0"/>
        <w:color w:val="010000"/>
        <w:u w:val="none"/>
      </w:rPr>
    </w:lvl>
    <w:lvl w:ilvl="3">
      <w:start w:val="1"/>
      <w:numFmt w:val="lowerRoman"/>
      <w:pStyle w:val="Heading4"/>
      <w:lvlText w:val="(%4)"/>
      <w:lvlJc w:val="left"/>
      <w:pPr>
        <w:tabs>
          <w:tab w:val="num" w:pos="3600"/>
        </w:tabs>
        <w:ind w:left="1440" w:firstLine="1440"/>
      </w:pPr>
      <w:rPr>
        <w:caps w:val="0"/>
        <w:color w:val="010000"/>
        <w:u w:val="none"/>
      </w:rPr>
    </w:lvl>
    <w:lvl w:ilvl="4">
      <w:start w:val="1"/>
      <w:numFmt w:val="decimal"/>
      <w:pStyle w:val="Heading5"/>
      <w:lvlText w:val="(%5)"/>
      <w:lvlJc w:val="left"/>
      <w:pPr>
        <w:tabs>
          <w:tab w:val="num" w:pos="4320"/>
        </w:tabs>
        <w:ind w:left="2160" w:firstLine="1440"/>
      </w:pPr>
      <w:rPr>
        <w:caps w:val="0"/>
        <w:color w:val="010000"/>
        <w:u w:val="none"/>
      </w:rPr>
    </w:lvl>
    <w:lvl w:ilvl="5">
      <w:start w:val="1"/>
      <w:numFmt w:val="lowerLetter"/>
      <w:pStyle w:val="Heading6"/>
      <w:lvlText w:val="%6."/>
      <w:lvlJc w:val="left"/>
      <w:pPr>
        <w:tabs>
          <w:tab w:val="num" w:pos="5040"/>
        </w:tabs>
        <w:ind w:left="2880" w:firstLine="1440"/>
      </w:pPr>
      <w:rPr>
        <w:caps w:val="0"/>
        <w:color w:val="010000"/>
        <w:u w:val="none"/>
      </w:rPr>
    </w:lvl>
    <w:lvl w:ilvl="6">
      <w:start w:val="1"/>
      <w:numFmt w:val="lowerRoman"/>
      <w:pStyle w:val="Heading7"/>
      <w:lvlText w:val="%7."/>
      <w:lvlJc w:val="left"/>
      <w:pPr>
        <w:tabs>
          <w:tab w:val="num" w:pos="5760"/>
        </w:tabs>
        <w:ind w:left="3600" w:firstLine="1440"/>
      </w:pPr>
      <w:rPr>
        <w:caps w:val="0"/>
        <w:color w:val="010000"/>
        <w:u w:val="none"/>
      </w:rPr>
    </w:lvl>
    <w:lvl w:ilvl="7">
      <w:start w:val="1"/>
      <w:numFmt w:val="decimal"/>
      <w:pStyle w:val="Heading8"/>
      <w:lvlText w:val="%8)"/>
      <w:lvlJc w:val="left"/>
      <w:pPr>
        <w:tabs>
          <w:tab w:val="num" w:pos="6480"/>
        </w:tabs>
        <w:ind w:left="4320" w:firstLine="1440"/>
      </w:pPr>
      <w:rPr>
        <w:caps w:val="0"/>
        <w:color w:val="010000"/>
        <w:u w:val="none"/>
      </w:rPr>
    </w:lvl>
    <w:lvl w:ilvl="8">
      <w:start w:val="1"/>
      <w:numFmt w:val="lowerLetter"/>
      <w:pStyle w:val="Heading9"/>
      <w:lvlText w:val="%9)"/>
      <w:lvlJc w:val="left"/>
      <w:pPr>
        <w:tabs>
          <w:tab w:val="num" w:pos="7200"/>
        </w:tabs>
        <w:ind w:left="5040" w:firstLine="1440"/>
      </w:pPr>
      <w:rPr>
        <w:caps w:val="0"/>
        <w:color w:val="010000"/>
        <w:u w:val="none"/>
      </w:rPr>
    </w:lvl>
  </w:abstractNum>
  <w:num w:numId="1">
    <w:abstractNumId w:val="10"/>
  </w:num>
  <w:num w:numId="2">
    <w:abstractNumId w:val="12"/>
  </w:num>
  <w:num w:numId="3">
    <w:abstractNumId w:val="11"/>
  </w:num>
  <w:num w:numId="4">
    <w:abstractNumId w:val="11"/>
    <w:lvlOverride w:ilvl="0">
      <w:lvl w:ilvl="0">
        <w:numFmt w:val="upperLetter"/>
        <w:lvlText w:val="%1."/>
        <w:lvlJc w:val="left"/>
        <w:pPr>
          <w:tabs>
            <w:tab w:val="num" w:pos="432"/>
          </w:tabs>
          <w:ind w:left="288"/>
        </w:pPr>
        <w:rPr>
          <w:rFonts w:ascii="Times New Roman" w:hAnsi="Times New Roman" w:hint="default"/>
          <w:snapToGrid/>
          <w:sz w:val="24"/>
          <w:szCs w:val="24"/>
          <w:u w:val="none"/>
        </w:rPr>
      </w:lvl>
    </w:lvlOverride>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Agreement Headings"/>
    <w:docVar w:name="LastSchemeUniqueID" w:val="122"/>
    <w:docVar w:name="LegacyDocIDRemoved" w:val="True"/>
    <w:docVar w:name="MPDocID" w:val="17933994_2.DOC"/>
    <w:docVar w:name="NewDocStampType" w:val="1"/>
    <w:docVar w:name="Option0True" w:val="True"/>
    <w:docVar w:name="Option1True" w:val="False"/>
    <w:docVar w:name="Option2True" w:val="True"/>
    <w:docVar w:name="Option3True"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pPr>
      <w:widowControl/>
      <w:numPr>
        <w:numId w:val="16"/>
      </w:numPr>
      <w:spacing w:after="240"/>
      <w:jc w:val="both"/>
      <w:outlineLvl w:val="0"/>
    </w:pPr>
    <w:rPr>
      <w:bCs/>
      <w:color w:val="000000"/>
      <w:sz w:val="24"/>
      <w:szCs w:val="24"/>
    </w:rPr>
  </w:style>
  <w:style w:type="paragraph" w:styleId="Heading2">
    <w:name w:val="heading 2"/>
    <w:basedOn w:val="Normal"/>
    <w:link w:val="Heading2Char"/>
    <w:uiPriority w:val="9"/>
    <w:semiHidden/>
    <w:unhideWhenUsed/>
    <w:qFormat/>
    <w:pPr>
      <w:widowControl/>
      <w:numPr>
        <w:ilvl w:val="1"/>
        <w:numId w:val="16"/>
      </w:numPr>
      <w:spacing w:after="240"/>
      <w:jc w:val="both"/>
      <w:outlineLvl w:val="1"/>
    </w:pPr>
    <w:rPr>
      <w:bCs/>
      <w:iCs/>
      <w:color w:val="000000"/>
      <w:szCs w:val="28"/>
    </w:rPr>
  </w:style>
  <w:style w:type="paragraph" w:styleId="Heading3">
    <w:name w:val="heading 3"/>
    <w:basedOn w:val="Normal"/>
    <w:link w:val="Heading3Char"/>
    <w:uiPriority w:val="9"/>
    <w:semiHidden/>
    <w:unhideWhenUsed/>
    <w:qFormat/>
    <w:pPr>
      <w:widowControl/>
      <w:numPr>
        <w:ilvl w:val="2"/>
        <w:numId w:val="16"/>
      </w:numPr>
      <w:spacing w:after="240"/>
      <w:jc w:val="both"/>
      <w:outlineLvl w:val="2"/>
    </w:pPr>
    <w:rPr>
      <w:bCs/>
      <w:color w:val="000000"/>
      <w:szCs w:val="26"/>
    </w:rPr>
  </w:style>
  <w:style w:type="paragraph" w:styleId="Heading4">
    <w:name w:val="heading 4"/>
    <w:basedOn w:val="Normal"/>
    <w:link w:val="Heading4Char"/>
    <w:uiPriority w:val="9"/>
    <w:semiHidden/>
    <w:unhideWhenUsed/>
    <w:qFormat/>
    <w:pPr>
      <w:widowControl/>
      <w:numPr>
        <w:ilvl w:val="3"/>
        <w:numId w:val="16"/>
      </w:numPr>
      <w:spacing w:after="240"/>
      <w:jc w:val="both"/>
      <w:outlineLvl w:val="3"/>
    </w:pPr>
    <w:rPr>
      <w:bCs/>
      <w:color w:val="000000"/>
      <w:szCs w:val="28"/>
    </w:rPr>
  </w:style>
  <w:style w:type="paragraph" w:styleId="Heading5">
    <w:name w:val="heading 5"/>
    <w:basedOn w:val="Normal"/>
    <w:link w:val="Heading5Char"/>
    <w:uiPriority w:val="9"/>
    <w:semiHidden/>
    <w:unhideWhenUsed/>
    <w:qFormat/>
    <w:pPr>
      <w:widowControl/>
      <w:numPr>
        <w:ilvl w:val="4"/>
        <w:numId w:val="16"/>
      </w:numPr>
      <w:spacing w:after="240"/>
      <w:jc w:val="both"/>
      <w:outlineLvl w:val="4"/>
    </w:pPr>
    <w:rPr>
      <w:bCs/>
      <w:iCs/>
      <w:color w:val="000000"/>
      <w:szCs w:val="26"/>
    </w:rPr>
  </w:style>
  <w:style w:type="paragraph" w:styleId="Heading6">
    <w:name w:val="heading 6"/>
    <w:basedOn w:val="Normal"/>
    <w:link w:val="Heading6Char"/>
    <w:uiPriority w:val="9"/>
    <w:semiHidden/>
    <w:unhideWhenUsed/>
    <w:qFormat/>
    <w:pPr>
      <w:widowControl/>
      <w:numPr>
        <w:ilvl w:val="5"/>
        <w:numId w:val="16"/>
      </w:numPr>
      <w:spacing w:after="240"/>
      <w:jc w:val="both"/>
      <w:outlineLvl w:val="5"/>
    </w:pPr>
    <w:rPr>
      <w:bCs/>
      <w:color w:val="000000"/>
      <w:szCs w:val="22"/>
    </w:rPr>
  </w:style>
  <w:style w:type="paragraph" w:styleId="Heading7">
    <w:name w:val="heading 7"/>
    <w:basedOn w:val="Normal"/>
    <w:link w:val="Heading7Char"/>
    <w:uiPriority w:val="9"/>
    <w:semiHidden/>
    <w:unhideWhenUsed/>
    <w:qFormat/>
    <w:pPr>
      <w:widowControl/>
      <w:numPr>
        <w:ilvl w:val="6"/>
        <w:numId w:val="16"/>
      </w:numPr>
      <w:spacing w:after="240"/>
      <w:jc w:val="both"/>
      <w:outlineLvl w:val="6"/>
    </w:pPr>
    <w:rPr>
      <w:color w:val="000000"/>
      <w:szCs w:val="24"/>
    </w:rPr>
  </w:style>
  <w:style w:type="paragraph" w:styleId="Heading8">
    <w:name w:val="heading 8"/>
    <w:basedOn w:val="Normal"/>
    <w:link w:val="Heading8Char"/>
    <w:uiPriority w:val="9"/>
    <w:semiHidden/>
    <w:unhideWhenUsed/>
    <w:qFormat/>
    <w:pPr>
      <w:widowControl/>
      <w:numPr>
        <w:ilvl w:val="7"/>
        <w:numId w:val="16"/>
      </w:numPr>
      <w:spacing w:after="240"/>
      <w:jc w:val="both"/>
      <w:outlineLvl w:val="7"/>
    </w:pPr>
    <w:rPr>
      <w:iCs/>
      <w:color w:val="000000"/>
      <w:szCs w:val="24"/>
    </w:rPr>
  </w:style>
  <w:style w:type="paragraph" w:styleId="Heading9">
    <w:name w:val="heading 9"/>
    <w:basedOn w:val="Normal"/>
    <w:link w:val="Heading9Char"/>
    <w:uiPriority w:val="9"/>
    <w:semiHidden/>
    <w:unhideWhenUsed/>
    <w:qFormat/>
    <w:pPr>
      <w:widowControl/>
      <w:numPr>
        <w:ilvl w:val="8"/>
        <w:numId w:val="16"/>
      </w:numPr>
      <w:spacing w:after="240"/>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Pr>
      <w:bCs/>
      <w:color w:val="000000"/>
      <w:sz w:val="24"/>
      <w:szCs w:val="24"/>
    </w:rPr>
  </w:style>
  <w:style w:type="character" w:customStyle="1" w:styleId="DocID">
    <w:name w:val="DocID"/>
    <w:rPr>
      <w:b w:val="0"/>
      <w:i w:val="0"/>
      <w:vanish w:val="0"/>
      <w:color w:val="auto"/>
      <w:sz w:val="16"/>
      <w:szCs w:val="24"/>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odytextindent">
    <w:name w:val="Bodytext indent"/>
    <w:basedOn w:val="Normal"/>
    <w:link w:val="BodytextindentChar"/>
    <w:qFormat/>
    <w:pPr>
      <w:adjustRightInd/>
      <w:spacing w:after="240"/>
      <w:ind w:left="1440"/>
      <w:jc w:val="both"/>
    </w:pPr>
    <w:rPr>
      <w:sz w:val="24"/>
      <w:szCs w:val="24"/>
    </w:rPr>
  </w:style>
  <w:style w:type="character" w:customStyle="1" w:styleId="Heading2Char">
    <w:name w:val="Heading 2 Char"/>
    <w:link w:val="Heading2"/>
    <w:uiPriority w:val="9"/>
    <w:semiHidden/>
    <w:rPr>
      <w:rFonts w:eastAsia="Times New Roman"/>
      <w:bCs/>
      <w:iCs/>
      <w:color w:val="000000"/>
      <w:szCs w:val="28"/>
    </w:rPr>
  </w:style>
  <w:style w:type="character" w:customStyle="1" w:styleId="BodytextindentChar">
    <w:name w:val="Bodytext indent Char"/>
    <w:link w:val="Bodytextindent"/>
    <w:rPr>
      <w:sz w:val="24"/>
      <w:szCs w:val="24"/>
    </w:rPr>
  </w:style>
  <w:style w:type="character" w:customStyle="1" w:styleId="Heading3Char">
    <w:name w:val="Heading 3 Char"/>
    <w:link w:val="Heading3"/>
    <w:uiPriority w:val="9"/>
    <w:semiHidden/>
    <w:rPr>
      <w:rFonts w:eastAsia="Times New Roman"/>
      <w:bCs/>
      <w:color w:val="000000"/>
      <w:szCs w:val="26"/>
    </w:rPr>
  </w:style>
  <w:style w:type="character" w:customStyle="1" w:styleId="Heading4Char">
    <w:name w:val="Heading 4 Char"/>
    <w:link w:val="Heading4"/>
    <w:uiPriority w:val="9"/>
    <w:semiHidden/>
    <w:rPr>
      <w:rFonts w:eastAsia="Times New Roman"/>
      <w:bCs/>
      <w:color w:val="000000"/>
      <w:szCs w:val="28"/>
    </w:rPr>
  </w:style>
  <w:style w:type="character" w:customStyle="1" w:styleId="Heading5Char">
    <w:name w:val="Heading 5 Char"/>
    <w:link w:val="Heading5"/>
    <w:uiPriority w:val="9"/>
    <w:semiHidden/>
    <w:rPr>
      <w:rFonts w:eastAsia="Times New Roman"/>
      <w:bCs/>
      <w:iCs/>
      <w:color w:val="000000"/>
      <w:szCs w:val="26"/>
    </w:rPr>
  </w:style>
  <w:style w:type="character" w:customStyle="1" w:styleId="Heading6Char">
    <w:name w:val="Heading 6 Char"/>
    <w:link w:val="Heading6"/>
    <w:uiPriority w:val="9"/>
    <w:semiHidden/>
    <w:rPr>
      <w:rFonts w:eastAsia="Times New Roman"/>
      <w:bCs/>
      <w:color w:val="000000"/>
      <w:szCs w:val="22"/>
    </w:rPr>
  </w:style>
  <w:style w:type="character" w:customStyle="1" w:styleId="Heading7Char">
    <w:name w:val="Heading 7 Char"/>
    <w:link w:val="Heading7"/>
    <w:uiPriority w:val="9"/>
    <w:semiHidden/>
    <w:rPr>
      <w:rFonts w:eastAsia="Times New Roman"/>
      <w:color w:val="000000"/>
      <w:szCs w:val="24"/>
    </w:rPr>
  </w:style>
  <w:style w:type="character" w:customStyle="1" w:styleId="Heading8Char">
    <w:name w:val="Heading 8 Char"/>
    <w:link w:val="Heading8"/>
    <w:uiPriority w:val="9"/>
    <w:semiHidden/>
    <w:rPr>
      <w:rFonts w:eastAsia="Times New Roman"/>
      <w:iCs/>
      <w:color w:val="000000"/>
      <w:szCs w:val="24"/>
    </w:rPr>
  </w:style>
  <w:style w:type="character" w:customStyle="1" w:styleId="Heading9Char">
    <w:name w:val="Heading 9 Char"/>
    <w:link w:val="Heading9"/>
    <w:uiPriority w:val="9"/>
    <w:semiHidden/>
    <w:rPr>
      <w:rFonts w:eastAsia="Times New Roman"/>
      <w:color w:val="000000"/>
      <w:szCs w:val="22"/>
    </w:rPr>
  </w:style>
  <w:style w:type="paragraph" w:styleId="Title">
    <w:name w:val="Title"/>
    <w:basedOn w:val="Normal"/>
    <w:next w:val="Normal"/>
    <w:link w:val="TitleChar"/>
    <w:uiPriority w:val="1"/>
    <w:qFormat/>
    <w:pPr>
      <w:widowControl/>
      <w:autoSpaceDE/>
      <w:autoSpaceDN/>
      <w:adjustRightInd/>
      <w:spacing w:before="120"/>
      <w:ind w:left="72" w:right="72"/>
      <w:jc w:val="right"/>
    </w:pPr>
    <w:rPr>
      <w:rFonts w:ascii="Georgia" w:hAnsi="Georgia"/>
      <w:caps/>
      <w:color w:val="C0504D"/>
      <w:kern w:val="22"/>
      <w:sz w:val="52"/>
      <w:szCs w:val="52"/>
      <w:lang w:eastAsia="ja-JP"/>
    </w:rPr>
  </w:style>
  <w:style w:type="character" w:customStyle="1" w:styleId="TitleChar">
    <w:name w:val="Title Char"/>
    <w:link w:val="Title"/>
    <w:uiPriority w:val="1"/>
    <w:rPr>
      <w:rFonts w:ascii="Georgia" w:hAnsi="Georgia"/>
      <w:caps/>
      <w:color w:val="C0504D"/>
      <w:kern w:val="22"/>
      <w:sz w:val="52"/>
      <w:szCs w:val="52"/>
      <w:lang w:eastAsia="ja-JP"/>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hAnsi="Arial"/>
      <w:caps/>
      <w:kern w:val="22"/>
      <w:sz w:val="22"/>
      <w:szCs w:val="22"/>
      <w:lang w:eastAsia="ja-JP"/>
    </w:rPr>
  </w:style>
  <w:style w:type="character" w:styleId="Hyperlink">
    <w:name w:val="Hyperlink"/>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pPr>
      <w:widowControl/>
      <w:numPr>
        <w:numId w:val="16"/>
      </w:numPr>
      <w:spacing w:after="240"/>
      <w:jc w:val="both"/>
      <w:outlineLvl w:val="0"/>
    </w:pPr>
    <w:rPr>
      <w:bCs/>
      <w:color w:val="000000"/>
      <w:sz w:val="24"/>
      <w:szCs w:val="24"/>
    </w:rPr>
  </w:style>
  <w:style w:type="paragraph" w:styleId="Heading2">
    <w:name w:val="heading 2"/>
    <w:basedOn w:val="Normal"/>
    <w:link w:val="Heading2Char"/>
    <w:uiPriority w:val="9"/>
    <w:semiHidden/>
    <w:unhideWhenUsed/>
    <w:qFormat/>
    <w:pPr>
      <w:widowControl/>
      <w:numPr>
        <w:ilvl w:val="1"/>
        <w:numId w:val="16"/>
      </w:numPr>
      <w:spacing w:after="240"/>
      <w:jc w:val="both"/>
      <w:outlineLvl w:val="1"/>
    </w:pPr>
    <w:rPr>
      <w:bCs/>
      <w:iCs/>
      <w:color w:val="000000"/>
      <w:szCs w:val="28"/>
    </w:rPr>
  </w:style>
  <w:style w:type="paragraph" w:styleId="Heading3">
    <w:name w:val="heading 3"/>
    <w:basedOn w:val="Normal"/>
    <w:link w:val="Heading3Char"/>
    <w:uiPriority w:val="9"/>
    <w:semiHidden/>
    <w:unhideWhenUsed/>
    <w:qFormat/>
    <w:pPr>
      <w:widowControl/>
      <w:numPr>
        <w:ilvl w:val="2"/>
        <w:numId w:val="16"/>
      </w:numPr>
      <w:spacing w:after="240"/>
      <w:jc w:val="both"/>
      <w:outlineLvl w:val="2"/>
    </w:pPr>
    <w:rPr>
      <w:bCs/>
      <w:color w:val="000000"/>
      <w:szCs w:val="26"/>
    </w:rPr>
  </w:style>
  <w:style w:type="paragraph" w:styleId="Heading4">
    <w:name w:val="heading 4"/>
    <w:basedOn w:val="Normal"/>
    <w:link w:val="Heading4Char"/>
    <w:uiPriority w:val="9"/>
    <w:semiHidden/>
    <w:unhideWhenUsed/>
    <w:qFormat/>
    <w:pPr>
      <w:widowControl/>
      <w:numPr>
        <w:ilvl w:val="3"/>
        <w:numId w:val="16"/>
      </w:numPr>
      <w:spacing w:after="240"/>
      <w:jc w:val="both"/>
      <w:outlineLvl w:val="3"/>
    </w:pPr>
    <w:rPr>
      <w:bCs/>
      <w:color w:val="000000"/>
      <w:szCs w:val="28"/>
    </w:rPr>
  </w:style>
  <w:style w:type="paragraph" w:styleId="Heading5">
    <w:name w:val="heading 5"/>
    <w:basedOn w:val="Normal"/>
    <w:link w:val="Heading5Char"/>
    <w:uiPriority w:val="9"/>
    <w:semiHidden/>
    <w:unhideWhenUsed/>
    <w:qFormat/>
    <w:pPr>
      <w:widowControl/>
      <w:numPr>
        <w:ilvl w:val="4"/>
        <w:numId w:val="16"/>
      </w:numPr>
      <w:spacing w:after="240"/>
      <w:jc w:val="both"/>
      <w:outlineLvl w:val="4"/>
    </w:pPr>
    <w:rPr>
      <w:bCs/>
      <w:iCs/>
      <w:color w:val="000000"/>
      <w:szCs w:val="26"/>
    </w:rPr>
  </w:style>
  <w:style w:type="paragraph" w:styleId="Heading6">
    <w:name w:val="heading 6"/>
    <w:basedOn w:val="Normal"/>
    <w:link w:val="Heading6Char"/>
    <w:uiPriority w:val="9"/>
    <w:semiHidden/>
    <w:unhideWhenUsed/>
    <w:qFormat/>
    <w:pPr>
      <w:widowControl/>
      <w:numPr>
        <w:ilvl w:val="5"/>
        <w:numId w:val="16"/>
      </w:numPr>
      <w:spacing w:after="240"/>
      <w:jc w:val="both"/>
      <w:outlineLvl w:val="5"/>
    </w:pPr>
    <w:rPr>
      <w:bCs/>
      <w:color w:val="000000"/>
      <w:szCs w:val="22"/>
    </w:rPr>
  </w:style>
  <w:style w:type="paragraph" w:styleId="Heading7">
    <w:name w:val="heading 7"/>
    <w:basedOn w:val="Normal"/>
    <w:link w:val="Heading7Char"/>
    <w:uiPriority w:val="9"/>
    <w:semiHidden/>
    <w:unhideWhenUsed/>
    <w:qFormat/>
    <w:pPr>
      <w:widowControl/>
      <w:numPr>
        <w:ilvl w:val="6"/>
        <w:numId w:val="16"/>
      </w:numPr>
      <w:spacing w:after="240"/>
      <w:jc w:val="both"/>
      <w:outlineLvl w:val="6"/>
    </w:pPr>
    <w:rPr>
      <w:color w:val="000000"/>
      <w:szCs w:val="24"/>
    </w:rPr>
  </w:style>
  <w:style w:type="paragraph" w:styleId="Heading8">
    <w:name w:val="heading 8"/>
    <w:basedOn w:val="Normal"/>
    <w:link w:val="Heading8Char"/>
    <w:uiPriority w:val="9"/>
    <w:semiHidden/>
    <w:unhideWhenUsed/>
    <w:qFormat/>
    <w:pPr>
      <w:widowControl/>
      <w:numPr>
        <w:ilvl w:val="7"/>
        <w:numId w:val="16"/>
      </w:numPr>
      <w:spacing w:after="240"/>
      <w:jc w:val="both"/>
      <w:outlineLvl w:val="7"/>
    </w:pPr>
    <w:rPr>
      <w:iCs/>
      <w:color w:val="000000"/>
      <w:szCs w:val="24"/>
    </w:rPr>
  </w:style>
  <w:style w:type="paragraph" w:styleId="Heading9">
    <w:name w:val="heading 9"/>
    <w:basedOn w:val="Normal"/>
    <w:link w:val="Heading9Char"/>
    <w:uiPriority w:val="9"/>
    <w:semiHidden/>
    <w:unhideWhenUsed/>
    <w:qFormat/>
    <w:pPr>
      <w:widowControl/>
      <w:numPr>
        <w:ilvl w:val="8"/>
        <w:numId w:val="16"/>
      </w:numPr>
      <w:spacing w:after="240"/>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Pr>
      <w:bCs/>
      <w:color w:val="000000"/>
      <w:sz w:val="24"/>
      <w:szCs w:val="24"/>
    </w:rPr>
  </w:style>
  <w:style w:type="character" w:customStyle="1" w:styleId="DocID">
    <w:name w:val="DocID"/>
    <w:rPr>
      <w:b w:val="0"/>
      <w:i w:val="0"/>
      <w:vanish w:val="0"/>
      <w:color w:val="auto"/>
      <w:sz w:val="16"/>
      <w:szCs w:val="24"/>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odytextindent">
    <w:name w:val="Bodytext indent"/>
    <w:basedOn w:val="Normal"/>
    <w:link w:val="BodytextindentChar"/>
    <w:qFormat/>
    <w:pPr>
      <w:adjustRightInd/>
      <w:spacing w:after="240"/>
      <w:ind w:left="1440"/>
      <w:jc w:val="both"/>
    </w:pPr>
    <w:rPr>
      <w:sz w:val="24"/>
      <w:szCs w:val="24"/>
    </w:rPr>
  </w:style>
  <w:style w:type="character" w:customStyle="1" w:styleId="Heading2Char">
    <w:name w:val="Heading 2 Char"/>
    <w:link w:val="Heading2"/>
    <w:uiPriority w:val="9"/>
    <w:semiHidden/>
    <w:rPr>
      <w:rFonts w:eastAsia="Times New Roman"/>
      <w:bCs/>
      <w:iCs/>
      <w:color w:val="000000"/>
      <w:szCs w:val="28"/>
    </w:rPr>
  </w:style>
  <w:style w:type="character" w:customStyle="1" w:styleId="BodytextindentChar">
    <w:name w:val="Bodytext indent Char"/>
    <w:link w:val="Bodytextindent"/>
    <w:rPr>
      <w:sz w:val="24"/>
      <w:szCs w:val="24"/>
    </w:rPr>
  </w:style>
  <w:style w:type="character" w:customStyle="1" w:styleId="Heading3Char">
    <w:name w:val="Heading 3 Char"/>
    <w:link w:val="Heading3"/>
    <w:uiPriority w:val="9"/>
    <w:semiHidden/>
    <w:rPr>
      <w:rFonts w:eastAsia="Times New Roman"/>
      <w:bCs/>
      <w:color w:val="000000"/>
      <w:szCs w:val="26"/>
    </w:rPr>
  </w:style>
  <w:style w:type="character" w:customStyle="1" w:styleId="Heading4Char">
    <w:name w:val="Heading 4 Char"/>
    <w:link w:val="Heading4"/>
    <w:uiPriority w:val="9"/>
    <w:semiHidden/>
    <w:rPr>
      <w:rFonts w:eastAsia="Times New Roman"/>
      <w:bCs/>
      <w:color w:val="000000"/>
      <w:szCs w:val="28"/>
    </w:rPr>
  </w:style>
  <w:style w:type="character" w:customStyle="1" w:styleId="Heading5Char">
    <w:name w:val="Heading 5 Char"/>
    <w:link w:val="Heading5"/>
    <w:uiPriority w:val="9"/>
    <w:semiHidden/>
    <w:rPr>
      <w:rFonts w:eastAsia="Times New Roman"/>
      <w:bCs/>
      <w:iCs/>
      <w:color w:val="000000"/>
      <w:szCs w:val="26"/>
    </w:rPr>
  </w:style>
  <w:style w:type="character" w:customStyle="1" w:styleId="Heading6Char">
    <w:name w:val="Heading 6 Char"/>
    <w:link w:val="Heading6"/>
    <w:uiPriority w:val="9"/>
    <w:semiHidden/>
    <w:rPr>
      <w:rFonts w:eastAsia="Times New Roman"/>
      <w:bCs/>
      <w:color w:val="000000"/>
      <w:szCs w:val="22"/>
    </w:rPr>
  </w:style>
  <w:style w:type="character" w:customStyle="1" w:styleId="Heading7Char">
    <w:name w:val="Heading 7 Char"/>
    <w:link w:val="Heading7"/>
    <w:uiPriority w:val="9"/>
    <w:semiHidden/>
    <w:rPr>
      <w:rFonts w:eastAsia="Times New Roman"/>
      <w:color w:val="000000"/>
      <w:szCs w:val="24"/>
    </w:rPr>
  </w:style>
  <w:style w:type="character" w:customStyle="1" w:styleId="Heading8Char">
    <w:name w:val="Heading 8 Char"/>
    <w:link w:val="Heading8"/>
    <w:uiPriority w:val="9"/>
    <w:semiHidden/>
    <w:rPr>
      <w:rFonts w:eastAsia="Times New Roman"/>
      <w:iCs/>
      <w:color w:val="000000"/>
      <w:szCs w:val="24"/>
    </w:rPr>
  </w:style>
  <w:style w:type="character" w:customStyle="1" w:styleId="Heading9Char">
    <w:name w:val="Heading 9 Char"/>
    <w:link w:val="Heading9"/>
    <w:uiPriority w:val="9"/>
    <w:semiHidden/>
    <w:rPr>
      <w:rFonts w:eastAsia="Times New Roman"/>
      <w:color w:val="000000"/>
      <w:szCs w:val="22"/>
    </w:rPr>
  </w:style>
  <w:style w:type="paragraph" w:styleId="Title">
    <w:name w:val="Title"/>
    <w:basedOn w:val="Normal"/>
    <w:next w:val="Normal"/>
    <w:link w:val="TitleChar"/>
    <w:uiPriority w:val="1"/>
    <w:qFormat/>
    <w:pPr>
      <w:widowControl/>
      <w:autoSpaceDE/>
      <w:autoSpaceDN/>
      <w:adjustRightInd/>
      <w:spacing w:before="120"/>
      <w:ind w:left="72" w:right="72"/>
      <w:jc w:val="right"/>
    </w:pPr>
    <w:rPr>
      <w:rFonts w:ascii="Georgia" w:hAnsi="Georgia"/>
      <w:caps/>
      <w:color w:val="C0504D"/>
      <w:kern w:val="22"/>
      <w:sz w:val="52"/>
      <w:szCs w:val="52"/>
      <w:lang w:eastAsia="ja-JP"/>
    </w:rPr>
  </w:style>
  <w:style w:type="character" w:customStyle="1" w:styleId="TitleChar">
    <w:name w:val="Title Char"/>
    <w:link w:val="Title"/>
    <w:uiPriority w:val="1"/>
    <w:rPr>
      <w:rFonts w:ascii="Georgia" w:hAnsi="Georgia"/>
      <w:caps/>
      <w:color w:val="C0504D"/>
      <w:kern w:val="22"/>
      <w:sz w:val="52"/>
      <w:szCs w:val="52"/>
      <w:lang w:eastAsia="ja-JP"/>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hAnsi="Arial"/>
      <w:caps/>
      <w:kern w:val="22"/>
      <w:sz w:val="22"/>
      <w:szCs w:val="22"/>
      <w:lang w:eastAsia="ja-JP"/>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2015-07-17T16:30:00Z</cp:lastPrinted>
  <dcterms:created xsi:type="dcterms:W3CDTF">2016-09-16T18:34:00Z</dcterms:created>
  <dcterms:modified xsi:type="dcterms:W3CDTF">2016-09-19T13:47:00Z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102580078.2</vt:lpwstr>
  </property>
</Properties>
</file>